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4A0" w:rsidRPr="00E34251" w:rsidRDefault="009C34A0" w:rsidP="00A50610">
      <w:pPr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E34251">
        <w:rPr>
          <w:rFonts w:ascii="Times New Roman" w:hAnsi="Times New Roman" w:cs="Times New Roman"/>
          <w:sz w:val="26"/>
          <w:szCs w:val="26"/>
        </w:rPr>
        <w:t>Основания, по которым субъект электроэнергетики</w:t>
      </w:r>
      <w:r w:rsidR="00A50610" w:rsidRPr="00E34251">
        <w:rPr>
          <w:rFonts w:ascii="Times New Roman" w:hAnsi="Times New Roman" w:cs="Times New Roman"/>
          <w:sz w:val="26"/>
          <w:szCs w:val="26"/>
        </w:rPr>
        <w:t xml:space="preserve"> </w:t>
      </w:r>
      <w:r w:rsidR="00A50610" w:rsidRPr="00E34251">
        <w:rPr>
          <w:rFonts w:ascii="Times New Roman" w:hAnsi="Times New Roman" w:cs="Times New Roman"/>
          <w:b/>
          <w:sz w:val="26"/>
          <w:szCs w:val="26"/>
        </w:rPr>
        <w:t>(гарантирующий поставщик ПАО «Самараэнерго»)</w:t>
      </w:r>
      <w:r w:rsidRPr="00E34251">
        <w:rPr>
          <w:rFonts w:ascii="Times New Roman" w:hAnsi="Times New Roman" w:cs="Times New Roman"/>
          <w:sz w:val="26"/>
          <w:szCs w:val="26"/>
        </w:rPr>
        <w:t xml:space="preserve"> соответствует положениям Критериев</w:t>
      </w:r>
      <w:r w:rsidR="00665539" w:rsidRPr="00E34251">
        <w:rPr>
          <w:rFonts w:ascii="Times New Roman" w:hAnsi="Times New Roman" w:cs="Times New Roman"/>
          <w:sz w:val="26"/>
          <w:szCs w:val="26"/>
        </w:rPr>
        <w:t xml:space="preserve">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власти, или уполномоченным федеральным органом исполнительной власти совместно с Государственной корпорацией по атомной энергии "</w:t>
      </w:r>
      <w:proofErr w:type="spellStart"/>
      <w:r w:rsidR="00665539" w:rsidRPr="00E34251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665539" w:rsidRPr="00E34251">
        <w:rPr>
          <w:rFonts w:ascii="Times New Roman" w:hAnsi="Times New Roman" w:cs="Times New Roman"/>
          <w:sz w:val="26"/>
          <w:szCs w:val="26"/>
        </w:rPr>
        <w:t>", или органами исполнительной власти субъектов Российской Федерации, утвержденных Постановлением Правительства РФ от 01.12.2009 N 977 (далее – Критерии)</w:t>
      </w:r>
    </w:p>
    <w:p w:rsidR="00E34251" w:rsidRDefault="00E34251" w:rsidP="009C34A0">
      <w:pPr>
        <w:ind w:firstLine="567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2B5F02" w:rsidRPr="00E34251" w:rsidRDefault="002B5F02" w:rsidP="009C34A0">
      <w:pPr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E34251">
        <w:rPr>
          <w:rFonts w:ascii="Times New Roman" w:hAnsi="Times New Roman" w:cs="Times New Roman"/>
          <w:sz w:val="25"/>
          <w:szCs w:val="25"/>
          <w:u w:val="single"/>
        </w:rPr>
        <w:t>1. Общие положения</w:t>
      </w:r>
      <w:r w:rsidR="00E34251">
        <w:rPr>
          <w:rFonts w:ascii="Times New Roman" w:hAnsi="Times New Roman" w:cs="Times New Roman"/>
          <w:sz w:val="25"/>
          <w:szCs w:val="25"/>
          <w:u w:val="single"/>
        </w:rPr>
        <w:t xml:space="preserve"> в отношении гарантирующих поставщиков (далее – ГП)</w:t>
      </w:r>
      <w:r w:rsidRPr="00E34251">
        <w:rPr>
          <w:rFonts w:ascii="Times New Roman" w:hAnsi="Times New Roman" w:cs="Times New Roman"/>
          <w:sz w:val="25"/>
          <w:szCs w:val="25"/>
        </w:rPr>
        <w:t>.</w:t>
      </w:r>
    </w:p>
    <w:p w:rsidR="00BB6EA7" w:rsidRPr="00E34251" w:rsidRDefault="00BB6EA7" w:rsidP="009C34A0">
      <w:pPr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E34251">
        <w:rPr>
          <w:rFonts w:ascii="Times New Roman" w:hAnsi="Times New Roman" w:cs="Times New Roman"/>
          <w:sz w:val="25"/>
          <w:szCs w:val="25"/>
        </w:rPr>
        <w:t>Статьей 3.  Федерального закона от 26.03.2003 N 35-ФЗ (ред. от 14.02.2024) "Об электроэнергетике"</w:t>
      </w:r>
      <w:r w:rsidR="00CE10F7" w:rsidRPr="00E34251">
        <w:rPr>
          <w:rFonts w:ascii="Times New Roman" w:hAnsi="Times New Roman" w:cs="Times New Roman"/>
          <w:sz w:val="25"/>
          <w:szCs w:val="25"/>
        </w:rPr>
        <w:t xml:space="preserve"> (далее – 35-ФЗ)</w:t>
      </w:r>
      <w:r w:rsidRPr="00E34251">
        <w:rPr>
          <w:rFonts w:ascii="Times New Roman" w:hAnsi="Times New Roman" w:cs="Times New Roman"/>
          <w:sz w:val="25"/>
          <w:szCs w:val="25"/>
        </w:rPr>
        <w:t xml:space="preserve"> определены следующие основные понятия:</w:t>
      </w:r>
    </w:p>
    <w:p w:rsidR="00BB6EA7" w:rsidRPr="00E34251" w:rsidRDefault="00BB6EA7" w:rsidP="009C34A0">
      <w:pPr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E34251">
        <w:rPr>
          <w:rFonts w:ascii="Times New Roman" w:hAnsi="Times New Roman" w:cs="Times New Roman"/>
          <w:sz w:val="25"/>
          <w:szCs w:val="25"/>
        </w:rPr>
        <w:t xml:space="preserve">- субъекты электроэнергетики - лица, осуществляющие деятельность в сфере электроэнергетики, в том числе производство электрической, тепловой энергии и мощности, приобретение и продажу электрической энергии и мощности, энергоснабжение потребителей, оказание услуг по передаче электрической энергии, оперативно-диспетчерскому управлению в электроэнергетике, управлению изменением режима потребления электрической энергии, </w:t>
      </w:r>
      <w:r w:rsidRPr="00E34251">
        <w:rPr>
          <w:rFonts w:ascii="Times New Roman" w:hAnsi="Times New Roman" w:cs="Times New Roman"/>
          <w:b/>
          <w:sz w:val="25"/>
          <w:szCs w:val="25"/>
        </w:rPr>
        <w:t>сбыт электрической энергии (мощности)</w:t>
      </w:r>
      <w:r w:rsidRPr="00E34251">
        <w:rPr>
          <w:rFonts w:ascii="Times New Roman" w:hAnsi="Times New Roman" w:cs="Times New Roman"/>
          <w:sz w:val="25"/>
          <w:szCs w:val="25"/>
        </w:rPr>
        <w:t>, организацию купли-продажи электрической энергии и мощности;</w:t>
      </w:r>
    </w:p>
    <w:p w:rsidR="009C34A0" w:rsidRPr="00E34251" w:rsidRDefault="00BB6EA7" w:rsidP="009C34A0">
      <w:pPr>
        <w:ind w:firstLine="567"/>
        <w:jc w:val="both"/>
        <w:rPr>
          <w:rFonts w:ascii="Times New Roman" w:hAnsi="Times New Roman" w:cs="Times New Roman"/>
          <w:b/>
          <w:sz w:val="25"/>
          <w:szCs w:val="25"/>
        </w:rPr>
      </w:pPr>
      <w:r w:rsidRPr="00E34251">
        <w:rPr>
          <w:rFonts w:ascii="Times New Roman" w:hAnsi="Times New Roman" w:cs="Times New Roman"/>
          <w:sz w:val="25"/>
          <w:szCs w:val="25"/>
        </w:rPr>
        <w:t xml:space="preserve">- </w:t>
      </w:r>
      <w:r w:rsidR="006A1140" w:rsidRPr="00E34251">
        <w:rPr>
          <w:rFonts w:ascii="Times New Roman" w:hAnsi="Times New Roman" w:cs="Times New Roman"/>
          <w:sz w:val="25"/>
          <w:szCs w:val="25"/>
        </w:rPr>
        <w:t xml:space="preserve">гарантирующий поставщик электрической энергии - коммерческая организация, которой в соответствии с законодательством Российской Федерации </w:t>
      </w:r>
      <w:r w:rsidR="006A1140" w:rsidRPr="00E34251">
        <w:rPr>
          <w:rFonts w:ascii="Times New Roman" w:hAnsi="Times New Roman" w:cs="Times New Roman"/>
          <w:b/>
          <w:sz w:val="25"/>
          <w:szCs w:val="25"/>
        </w:rPr>
        <w:t xml:space="preserve">присвоен статус </w:t>
      </w:r>
      <w:r w:rsidR="009C1C15" w:rsidRPr="00E34251">
        <w:rPr>
          <w:rFonts w:ascii="Times New Roman" w:hAnsi="Times New Roman" w:cs="Times New Roman"/>
          <w:b/>
          <w:sz w:val="25"/>
          <w:szCs w:val="25"/>
        </w:rPr>
        <w:t>ГП</w:t>
      </w:r>
      <w:r w:rsidR="006A1140" w:rsidRPr="00E34251">
        <w:rPr>
          <w:rFonts w:ascii="Times New Roman" w:hAnsi="Times New Roman" w:cs="Times New Roman"/>
          <w:sz w:val="25"/>
          <w:szCs w:val="25"/>
        </w:rPr>
        <w:t xml:space="preserve">, которая осуществляет </w:t>
      </w:r>
      <w:proofErr w:type="spellStart"/>
      <w:r w:rsidR="006A1140" w:rsidRPr="00E34251">
        <w:rPr>
          <w:rFonts w:ascii="Times New Roman" w:hAnsi="Times New Roman" w:cs="Times New Roman"/>
          <w:b/>
          <w:sz w:val="25"/>
          <w:szCs w:val="25"/>
        </w:rPr>
        <w:t>энергосбытовую</w:t>
      </w:r>
      <w:proofErr w:type="spellEnd"/>
      <w:r w:rsidR="006A1140" w:rsidRPr="00E34251">
        <w:rPr>
          <w:rFonts w:ascii="Times New Roman" w:hAnsi="Times New Roman" w:cs="Times New Roman"/>
          <w:b/>
          <w:sz w:val="25"/>
          <w:szCs w:val="25"/>
        </w:rPr>
        <w:t xml:space="preserve"> деятельность</w:t>
      </w:r>
      <w:r w:rsidRPr="00E34251">
        <w:rPr>
          <w:rFonts w:ascii="Times New Roman" w:hAnsi="Times New Roman" w:cs="Times New Roman"/>
          <w:b/>
          <w:sz w:val="25"/>
          <w:szCs w:val="25"/>
        </w:rPr>
        <w:t>.</w:t>
      </w:r>
    </w:p>
    <w:p w:rsidR="00D2705E" w:rsidRPr="00E34251" w:rsidRDefault="00D2705E" w:rsidP="00D27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E34251">
        <w:rPr>
          <w:rFonts w:ascii="Times New Roman" w:hAnsi="Times New Roman" w:cs="Times New Roman"/>
          <w:sz w:val="25"/>
          <w:szCs w:val="25"/>
        </w:rPr>
        <w:t>Абзацем 6. пункта 3. Стати 23.1. 35-ФЗ установлено, что на розничных рынках</w:t>
      </w:r>
      <w:r w:rsidRPr="00E34251">
        <w:rPr>
          <w:rFonts w:ascii="Times New Roman" w:hAnsi="Times New Roman" w:cs="Times New Roman"/>
          <w:b/>
          <w:sz w:val="25"/>
          <w:szCs w:val="25"/>
        </w:rPr>
        <w:t xml:space="preserve"> государственному регулированию подлежат </w:t>
      </w:r>
      <w:hyperlink r:id="rId4" w:history="1">
        <w:r w:rsidRPr="00E34251">
          <w:rPr>
            <w:rFonts w:ascii="Times New Roman" w:hAnsi="Times New Roman" w:cs="Times New Roman"/>
            <w:b/>
            <w:sz w:val="25"/>
            <w:szCs w:val="25"/>
          </w:rPr>
          <w:t>сбытовые надбавки</w:t>
        </w:r>
      </w:hyperlink>
      <w:r w:rsidRPr="00E34251">
        <w:rPr>
          <w:rFonts w:ascii="Times New Roman" w:hAnsi="Times New Roman" w:cs="Times New Roman"/>
          <w:sz w:val="25"/>
          <w:szCs w:val="25"/>
        </w:rPr>
        <w:t xml:space="preserve"> </w:t>
      </w:r>
      <w:r w:rsidRPr="00E34251">
        <w:rPr>
          <w:rFonts w:ascii="Times New Roman" w:hAnsi="Times New Roman" w:cs="Times New Roman"/>
          <w:b/>
          <w:sz w:val="25"/>
          <w:szCs w:val="25"/>
        </w:rPr>
        <w:t>ГП.</w:t>
      </w:r>
    </w:p>
    <w:p w:rsidR="00604E61" w:rsidRPr="00E34251" w:rsidRDefault="00604E61" w:rsidP="009C1C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9C1C15" w:rsidRPr="00E34251" w:rsidRDefault="009C34A0" w:rsidP="009C34A0">
      <w:pPr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E34251">
        <w:rPr>
          <w:rFonts w:ascii="Times New Roman" w:hAnsi="Times New Roman" w:cs="Times New Roman"/>
          <w:sz w:val="25"/>
          <w:szCs w:val="25"/>
        </w:rPr>
        <w:t xml:space="preserve">Исходя из положений </w:t>
      </w:r>
      <w:proofErr w:type="spellStart"/>
      <w:r w:rsidRPr="00E34251">
        <w:rPr>
          <w:rFonts w:ascii="Times New Roman" w:hAnsi="Times New Roman" w:cs="Times New Roman"/>
          <w:sz w:val="25"/>
          <w:szCs w:val="25"/>
        </w:rPr>
        <w:t>абз</w:t>
      </w:r>
      <w:proofErr w:type="spellEnd"/>
      <w:r w:rsidRPr="00E34251">
        <w:rPr>
          <w:rFonts w:ascii="Times New Roman" w:hAnsi="Times New Roman" w:cs="Times New Roman"/>
          <w:sz w:val="25"/>
          <w:szCs w:val="25"/>
        </w:rPr>
        <w:t>. 1 п. 32. Основ ценообразования</w:t>
      </w:r>
      <w:r w:rsidR="00196705" w:rsidRPr="00E34251">
        <w:rPr>
          <w:rFonts w:ascii="Times New Roman" w:hAnsi="Times New Roman" w:cs="Times New Roman"/>
          <w:sz w:val="25"/>
          <w:szCs w:val="25"/>
        </w:rPr>
        <w:t>, утвержденных</w:t>
      </w:r>
      <w:r w:rsidRPr="00E34251">
        <w:rPr>
          <w:rFonts w:ascii="Times New Roman" w:hAnsi="Times New Roman" w:cs="Times New Roman"/>
          <w:sz w:val="25"/>
          <w:szCs w:val="25"/>
        </w:rPr>
        <w:t xml:space="preserve"> </w:t>
      </w:r>
      <w:r w:rsidR="00196705" w:rsidRPr="00E34251">
        <w:rPr>
          <w:rFonts w:ascii="Times New Roman" w:hAnsi="Times New Roman" w:cs="Times New Roman"/>
          <w:sz w:val="25"/>
          <w:szCs w:val="25"/>
        </w:rPr>
        <w:t xml:space="preserve">Постановлением Правительства РФ от 29.12.2011 N 1178, следует, что </w:t>
      </w:r>
      <w:r w:rsidR="00196705" w:rsidRPr="00E34251">
        <w:rPr>
          <w:rFonts w:ascii="Times New Roman" w:hAnsi="Times New Roman" w:cs="Times New Roman"/>
          <w:b/>
          <w:sz w:val="25"/>
          <w:szCs w:val="25"/>
        </w:rPr>
        <w:t>р</w:t>
      </w:r>
      <w:r w:rsidR="009C1C15" w:rsidRPr="00E34251">
        <w:rPr>
          <w:rFonts w:ascii="Times New Roman" w:hAnsi="Times New Roman" w:cs="Times New Roman"/>
          <w:b/>
          <w:sz w:val="25"/>
          <w:szCs w:val="25"/>
        </w:rPr>
        <w:t>асходы на инвестиции</w:t>
      </w:r>
      <w:r w:rsidR="009C1C15" w:rsidRPr="00E34251">
        <w:rPr>
          <w:rFonts w:ascii="Times New Roman" w:hAnsi="Times New Roman" w:cs="Times New Roman"/>
          <w:sz w:val="25"/>
          <w:szCs w:val="25"/>
        </w:rPr>
        <w:t xml:space="preserve"> в расчетном периоде регулирования определяются </w:t>
      </w:r>
      <w:r w:rsidR="009C1C15" w:rsidRPr="00E34251">
        <w:rPr>
          <w:rFonts w:ascii="Times New Roman" w:hAnsi="Times New Roman" w:cs="Times New Roman"/>
          <w:b/>
          <w:sz w:val="25"/>
          <w:szCs w:val="25"/>
        </w:rPr>
        <w:t>на основе утвержденных</w:t>
      </w:r>
      <w:r w:rsidR="009C1C15" w:rsidRPr="00E34251">
        <w:rPr>
          <w:rFonts w:ascii="Times New Roman" w:hAnsi="Times New Roman" w:cs="Times New Roman"/>
          <w:sz w:val="25"/>
          <w:szCs w:val="25"/>
        </w:rPr>
        <w:t xml:space="preserve"> в соответствии с законодательством Российской Федерации об электроэнергетике </w:t>
      </w:r>
      <w:r w:rsidR="009C1C15" w:rsidRPr="00E34251">
        <w:rPr>
          <w:rFonts w:ascii="Times New Roman" w:hAnsi="Times New Roman" w:cs="Times New Roman"/>
          <w:b/>
          <w:sz w:val="25"/>
          <w:szCs w:val="25"/>
        </w:rPr>
        <w:t>инвестиционных программ организаций</w:t>
      </w:r>
      <w:r w:rsidR="009C1C15" w:rsidRPr="00E34251">
        <w:rPr>
          <w:rFonts w:ascii="Times New Roman" w:hAnsi="Times New Roman" w:cs="Times New Roman"/>
          <w:sz w:val="25"/>
          <w:szCs w:val="25"/>
        </w:rPr>
        <w:t xml:space="preserve">, осуществляющих </w:t>
      </w:r>
      <w:r w:rsidR="009C1C15" w:rsidRPr="00E34251">
        <w:rPr>
          <w:rFonts w:ascii="Times New Roman" w:hAnsi="Times New Roman" w:cs="Times New Roman"/>
          <w:b/>
          <w:sz w:val="25"/>
          <w:szCs w:val="25"/>
        </w:rPr>
        <w:t>регулируемую деятельность</w:t>
      </w:r>
      <w:r w:rsidR="00196705" w:rsidRPr="00E34251">
        <w:rPr>
          <w:rFonts w:ascii="Times New Roman" w:hAnsi="Times New Roman" w:cs="Times New Roman"/>
          <w:sz w:val="25"/>
          <w:szCs w:val="25"/>
        </w:rPr>
        <w:t>.</w:t>
      </w:r>
    </w:p>
    <w:p w:rsidR="007F3D1F" w:rsidRPr="00E34251" w:rsidRDefault="00196705" w:rsidP="007F3D1F">
      <w:pPr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E34251">
        <w:rPr>
          <w:rFonts w:ascii="Times New Roman" w:hAnsi="Times New Roman" w:cs="Times New Roman"/>
          <w:sz w:val="25"/>
          <w:szCs w:val="25"/>
        </w:rPr>
        <w:t xml:space="preserve">В соответствии с </w:t>
      </w:r>
      <w:proofErr w:type="spellStart"/>
      <w:r w:rsidRPr="00E34251">
        <w:rPr>
          <w:rFonts w:ascii="Times New Roman" w:hAnsi="Times New Roman" w:cs="Times New Roman"/>
          <w:sz w:val="25"/>
          <w:szCs w:val="25"/>
        </w:rPr>
        <w:t>п.п</w:t>
      </w:r>
      <w:proofErr w:type="spellEnd"/>
      <w:r w:rsidRPr="00E34251">
        <w:rPr>
          <w:rFonts w:ascii="Times New Roman" w:hAnsi="Times New Roman" w:cs="Times New Roman"/>
          <w:sz w:val="25"/>
          <w:szCs w:val="25"/>
        </w:rPr>
        <w:t xml:space="preserve">. в) п.11. Методических указаний по расчету сбытовых надбавок гарантирующих поставщиков с использованием метода сравнения аналогов, утвержденных приказом ФАС России от 21.11.2017 N 1554/17, установлено, что </w:t>
      </w:r>
      <w:r w:rsidRPr="00E34251">
        <w:rPr>
          <w:rFonts w:ascii="Times New Roman" w:hAnsi="Times New Roman" w:cs="Times New Roman"/>
          <w:b/>
          <w:sz w:val="25"/>
          <w:szCs w:val="25"/>
        </w:rPr>
        <w:t>при определении необходимой валовой выручки ГП</w:t>
      </w:r>
      <w:r w:rsidRPr="00E34251">
        <w:rPr>
          <w:rFonts w:ascii="Times New Roman" w:hAnsi="Times New Roman" w:cs="Times New Roman"/>
          <w:sz w:val="25"/>
          <w:szCs w:val="25"/>
        </w:rPr>
        <w:t xml:space="preserve"> для расчета сбытовых надбавок</w:t>
      </w:r>
      <w:r w:rsidR="00210C2E" w:rsidRPr="00E34251">
        <w:rPr>
          <w:rFonts w:ascii="Times New Roman" w:hAnsi="Times New Roman" w:cs="Times New Roman"/>
          <w:sz w:val="25"/>
          <w:szCs w:val="25"/>
        </w:rPr>
        <w:t xml:space="preserve"> (далее – НВВ)</w:t>
      </w:r>
      <w:r w:rsidRPr="00E34251">
        <w:rPr>
          <w:rFonts w:ascii="Times New Roman" w:hAnsi="Times New Roman" w:cs="Times New Roman"/>
          <w:sz w:val="25"/>
          <w:szCs w:val="25"/>
        </w:rPr>
        <w:t xml:space="preserve"> в состав неподконтрольных расходов ГП </w:t>
      </w:r>
      <w:r w:rsidRPr="00E34251">
        <w:rPr>
          <w:rFonts w:ascii="Times New Roman" w:hAnsi="Times New Roman" w:cs="Times New Roman"/>
          <w:b/>
          <w:sz w:val="25"/>
          <w:szCs w:val="25"/>
        </w:rPr>
        <w:t>включаются капитальные вложения</w:t>
      </w:r>
      <w:r w:rsidRPr="00E34251">
        <w:rPr>
          <w:rFonts w:ascii="Times New Roman" w:hAnsi="Times New Roman" w:cs="Times New Roman"/>
          <w:sz w:val="25"/>
          <w:szCs w:val="25"/>
        </w:rPr>
        <w:t xml:space="preserve"> из прибыли в </w:t>
      </w:r>
      <w:r w:rsidRPr="00E34251">
        <w:rPr>
          <w:rFonts w:ascii="Times New Roman" w:hAnsi="Times New Roman" w:cs="Times New Roman"/>
          <w:b/>
          <w:sz w:val="25"/>
          <w:szCs w:val="25"/>
        </w:rPr>
        <w:t xml:space="preserve">соответствии с утвержденной в </w:t>
      </w:r>
      <w:r w:rsidRPr="00E34251">
        <w:rPr>
          <w:rFonts w:ascii="Times New Roman" w:hAnsi="Times New Roman" w:cs="Times New Roman"/>
          <w:sz w:val="25"/>
          <w:szCs w:val="25"/>
        </w:rPr>
        <w:t>порядке, установленном Правилами</w:t>
      </w:r>
      <w:r w:rsidRPr="00E34251">
        <w:rPr>
          <w:rFonts w:ascii="Times New Roman" w:hAnsi="Times New Roman" w:cs="Times New Roman"/>
          <w:b/>
          <w:sz w:val="25"/>
          <w:szCs w:val="25"/>
        </w:rPr>
        <w:t xml:space="preserve"> утверждения инвестиционных программ субъектов электроэнергетики</w:t>
      </w:r>
      <w:r w:rsidRPr="00E34251">
        <w:rPr>
          <w:rFonts w:ascii="Times New Roman" w:hAnsi="Times New Roman" w:cs="Times New Roman"/>
          <w:sz w:val="25"/>
          <w:szCs w:val="25"/>
        </w:rPr>
        <w:t>, утвержденными постановлением Правительства Российской Федерации от 1 декабря 2009 г. N 977</w:t>
      </w:r>
      <w:r w:rsidR="007F3D1F" w:rsidRPr="00E34251">
        <w:rPr>
          <w:rFonts w:ascii="Times New Roman" w:hAnsi="Times New Roman" w:cs="Times New Roman"/>
          <w:sz w:val="25"/>
          <w:szCs w:val="25"/>
        </w:rPr>
        <w:t>, инвестиционной программой ГП</w:t>
      </w:r>
      <w:r w:rsidR="00A50610" w:rsidRPr="00E34251">
        <w:rPr>
          <w:rFonts w:ascii="Times New Roman" w:hAnsi="Times New Roman" w:cs="Times New Roman"/>
          <w:sz w:val="25"/>
          <w:szCs w:val="25"/>
        </w:rPr>
        <w:t>.</w:t>
      </w:r>
    </w:p>
    <w:p w:rsidR="00263EC4" w:rsidRPr="00E34251" w:rsidRDefault="00263EC4" w:rsidP="00263E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E34251">
        <w:rPr>
          <w:rFonts w:ascii="Times New Roman" w:hAnsi="Times New Roman" w:cs="Times New Roman"/>
          <w:sz w:val="25"/>
          <w:szCs w:val="25"/>
        </w:rPr>
        <w:t xml:space="preserve">Таким образом, из приведенных выше норм законодательства следует, что по своему статусу </w:t>
      </w:r>
      <w:r w:rsidRPr="00E34251">
        <w:rPr>
          <w:rFonts w:ascii="Times New Roman" w:hAnsi="Times New Roman" w:cs="Times New Roman"/>
          <w:b/>
          <w:sz w:val="25"/>
          <w:szCs w:val="25"/>
        </w:rPr>
        <w:t xml:space="preserve">ГП является субъектом электроэнергетики, </w:t>
      </w:r>
      <w:r w:rsidR="00EF7819" w:rsidRPr="00E34251">
        <w:rPr>
          <w:rFonts w:ascii="Times New Roman" w:hAnsi="Times New Roman" w:cs="Times New Roman"/>
          <w:b/>
          <w:sz w:val="25"/>
          <w:szCs w:val="25"/>
        </w:rPr>
        <w:t xml:space="preserve">инвестиционная </w:t>
      </w:r>
      <w:r w:rsidRPr="00E34251">
        <w:rPr>
          <w:rFonts w:ascii="Times New Roman" w:hAnsi="Times New Roman" w:cs="Times New Roman"/>
          <w:b/>
          <w:sz w:val="25"/>
          <w:szCs w:val="25"/>
        </w:rPr>
        <w:t>деятельность которого регулируется органами исполнительной власти.</w:t>
      </w:r>
    </w:p>
    <w:p w:rsidR="00263EC4" w:rsidRPr="00E34251" w:rsidRDefault="00263EC4" w:rsidP="007F3D1F">
      <w:pPr>
        <w:ind w:firstLine="567"/>
        <w:jc w:val="both"/>
        <w:rPr>
          <w:rFonts w:ascii="Times New Roman" w:hAnsi="Times New Roman" w:cs="Times New Roman"/>
          <w:sz w:val="25"/>
          <w:szCs w:val="25"/>
        </w:rPr>
      </w:pPr>
    </w:p>
    <w:p w:rsidR="002B5F02" w:rsidRPr="00E34251" w:rsidRDefault="002B5F02" w:rsidP="007F3D1F">
      <w:pPr>
        <w:ind w:firstLine="567"/>
        <w:jc w:val="both"/>
        <w:rPr>
          <w:rFonts w:ascii="Times New Roman" w:hAnsi="Times New Roman" w:cs="Times New Roman"/>
          <w:sz w:val="25"/>
          <w:szCs w:val="25"/>
          <w:u w:val="single"/>
        </w:rPr>
      </w:pPr>
      <w:r w:rsidRPr="00E34251">
        <w:rPr>
          <w:rFonts w:ascii="Times New Roman" w:hAnsi="Times New Roman" w:cs="Times New Roman"/>
          <w:sz w:val="25"/>
          <w:szCs w:val="25"/>
          <w:u w:val="single"/>
        </w:rPr>
        <w:t>2. Деятельность и регулирование</w:t>
      </w:r>
      <w:r w:rsidR="00E34251">
        <w:rPr>
          <w:rFonts w:ascii="Times New Roman" w:hAnsi="Times New Roman" w:cs="Times New Roman"/>
          <w:sz w:val="25"/>
          <w:szCs w:val="25"/>
          <w:u w:val="single"/>
        </w:rPr>
        <w:t xml:space="preserve"> ГП</w:t>
      </w:r>
      <w:r w:rsidRPr="00E34251">
        <w:rPr>
          <w:rFonts w:ascii="Times New Roman" w:hAnsi="Times New Roman" w:cs="Times New Roman"/>
          <w:sz w:val="25"/>
          <w:szCs w:val="25"/>
          <w:u w:val="single"/>
        </w:rPr>
        <w:t xml:space="preserve"> ПАО «Самараэнерго».</w:t>
      </w:r>
    </w:p>
    <w:p w:rsidR="00997228" w:rsidRPr="00E34251" w:rsidRDefault="00997228" w:rsidP="007F3D1F">
      <w:pPr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E34251">
        <w:rPr>
          <w:rFonts w:ascii="Times New Roman" w:hAnsi="Times New Roman" w:cs="Times New Roman"/>
          <w:b/>
          <w:sz w:val="25"/>
          <w:szCs w:val="25"/>
        </w:rPr>
        <w:t xml:space="preserve">ПАО «Самараэнерго» является </w:t>
      </w:r>
      <w:r w:rsidR="00E34251">
        <w:rPr>
          <w:rFonts w:ascii="Times New Roman" w:hAnsi="Times New Roman" w:cs="Times New Roman"/>
          <w:b/>
          <w:sz w:val="25"/>
          <w:szCs w:val="25"/>
        </w:rPr>
        <w:t>ГП</w:t>
      </w:r>
      <w:r w:rsidRPr="00E34251">
        <w:rPr>
          <w:rFonts w:ascii="Times New Roman" w:hAnsi="Times New Roman" w:cs="Times New Roman"/>
          <w:sz w:val="25"/>
          <w:szCs w:val="25"/>
        </w:rPr>
        <w:t xml:space="preserve"> с 0</w:t>
      </w:r>
      <w:r w:rsidR="00B57258" w:rsidRPr="00E34251">
        <w:rPr>
          <w:rFonts w:ascii="Times New Roman" w:hAnsi="Times New Roman" w:cs="Times New Roman"/>
          <w:sz w:val="25"/>
          <w:szCs w:val="25"/>
        </w:rPr>
        <w:t>8</w:t>
      </w:r>
      <w:r w:rsidRPr="00E34251">
        <w:rPr>
          <w:rFonts w:ascii="Times New Roman" w:hAnsi="Times New Roman" w:cs="Times New Roman"/>
          <w:sz w:val="25"/>
          <w:szCs w:val="25"/>
        </w:rPr>
        <w:t>.09.</w:t>
      </w:r>
      <w:r w:rsidR="007F3D1F" w:rsidRPr="00E34251">
        <w:rPr>
          <w:rFonts w:ascii="Times New Roman" w:hAnsi="Times New Roman" w:cs="Times New Roman"/>
          <w:sz w:val="25"/>
          <w:szCs w:val="25"/>
        </w:rPr>
        <w:t>20</w:t>
      </w:r>
      <w:r w:rsidRPr="00E34251">
        <w:rPr>
          <w:rFonts w:ascii="Times New Roman" w:hAnsi="Times New Roman" w:cs="Times New Roman"/>
          <w:sz w:val="25"/>
          <w:szCs w:val="25"/>
        </w:rPr>
        <w:t>06</w:t>
      </w:r>
      <w:r w:rsidR="007F3D1F" w:rsidRPr="00E34251">
        <w:rPr>
          <w:rFonts w:ascii="Times New Roman" w:hAnsi="Times New Roman" w:cs="Times New Roman"/>
          <w:sz w:val="25"/>
          <w:szCs w:val="25"/>
        </w:rPr>
        <w:t xml:space="preserve"> </w:t>
      </w:r>
      <w:r w:rsidRPr="00E34251">
        <w:rPr>
          <w:rFonts w:ascii="Times New Roman" w:hAnsi="Times New Roman" w:cs="Times New Roman"/>
          <w:sz w:val="25"/>
          <w:szCs w:val="25"/>
        </w:rPr>
        <w:t>г. (</w:t>
      </w:r>
      <w:r w:rsidR="00210C2E" w:rsidRPr="00E34251">
        <w:rPr>
          <w:rFonts w:ascii="Times New Roman" w:hAnsi="Times New Roman" w:cs="Times New Roman"/>
          <w:sz w:val="25"/>
          <w:szCs w:val="25"/>
        </w:rPr>
        <w:t>в соответствии с</w:t>
      </w:r>
      <w:r w:rsidRPr="00E3425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B57258" w:rsidRPr="00E34251">
        <w:rPr>
          <w:rFonts w:ascii="Times New Roman" w:hAnsi="Times New Roman" w:cs="Times New Roman"/>
          <w:sz w:val="25"/>
          <w:szCs w:val="25"/>
        </w:rPr>
        <w:t>п.п</w:t>
      </w:r>
      <w:proofErr w:type="spellEnd"/>
      <w:r w:rsidR="00B57258" w:rsidRPr="00E34251">
        <w:rPr>
          <w:rFonts w:ascii="Times New Roman" w:hAnsi="Times New Roman" w:cs="Times New Roman"/>
          <w:sz w:val="25"/>
          <w:szCs w:val="25"/>
        </w:rPr>
        <w:t xml:space="preserve">. а) </w:t>
      </w:r>
      <w:r w:rsidR="00A00623" w:rsidRPr="00E34251">
        <w:rPr>
          <w:rFonts w:ascii="Times New Roman" w:hAnsi="Times New Roman" w:cs="Times New Roman"/>
          <w:sz w:val="25"/>
          <w:szCs w:val="25"/>
        </w:rPr>
        <w:t>п 36</w:t>
      </w:r>
      <w:r w:rsidR="00B57258" w:rsidRPr="00E34251">
        <w:rPr>
          <w:rFonts w:ascii="Times New Roman" w:hAnsi="Times New Roman" w:cs="Times New Roman"/>
          <w:sz w:val="25"/>
          <w:szCs w:val="25"/>
        </w:rPr>
        <w:t>.</w:t>
      </w:r>
      <w:r w:rsidR="00A00623" w:rsidRPr="00E34251">
        <w:rPr>
          <w:rFonts w:ascii="Times New Roman" w:hAnsi="Times New Roman" w:cs="Times New Roman"/>
          <w:sz w:val="25"/>
          <w:szCs w:val="25"/>
        </w:rPr>
        <w:t xml:space="preserve"> </w:t>
      </w:r>
      <w:r w:rsidR="00B57258" w:rsidRPr="00E34251">
        <w:rPr>
          <w:rFonts w:ascii="Times New Roman" w:hAnsi="Times New Roman" w:cs="Times New Roman"/>
          <w:sz w:val="25"/>
          <w:szCs w:val="25"/>
        </w:rPr>
        <w:t>Правил</w:t>
      </w:r>
      <w:r w:rsidRPr="00E34251">
        <w:rPr>
          <w:rFonts w:ascii="Times New Roman" w:hAnsi="Times New Roman" w:cs="Times New Roman"/>
          <w:sz w:val="25"/>
          <w:szCs w:val="25"/>
        </w:rPr>
        <w:t xml:space="preserve"> функционирования розничных рынков электроэнергии</w:t>
      </w:r>
      <w:r w:rsidR="007F3D1F" w:rsidRPr="00E34251">
        <w:rPr>
          <w:rFonts w:ascii="Times New Roman" w:hAnsi="Times New Roman" w:cs="Times New Roman"/>
          <w:sz w:val="25"/>
          <w:szCs w:val="25"/>
        </w:rPr>
        <w:t xml:space="preserve"> в переходный период реформирования электроэнергетики, утвержденных Постановлением Правительства РФ от 31.08.2006 N 530)</w:t>
      </w:r>
      <w:r w:rsidRPr="00E34251">
        <w:rPr>
          <w:rFonts w:ascii="Times New Roman" w:hAnsi="Times New Roman" w:cs="Times New Roman"/>
          <w:sz w:val="25"/>
          <w:szCs w:val="25"/>
        </w:rPr>
        <w:t xml:space="preserve"> и по настоящее время.</w:t>
      </w:r>
    </w:p>
    <w:p w:rsidR="00D26798" w:rsidRPr="00E34251" w:rsidRDefault="00D26798" w:rsidP="00B523AE">
      <w:pPr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E34251">
        <w:rPr>
          <w:rFonts w:ascii="Times New Roman" w:hAnsi="Times New Roman" w:cs="Times New Roman"/>
          <w:b/>
          <w:sz w:val="25"/>
          <w:szCs w:val="25"/>
        </w:rPr>
        <w:t>Приказом ФСТ России</w:t>
      </w:r>
      <w:r w:rsidRPr="00E34251">
        <w:rPr>
          <w:rFonts w:ascii="Times New Roman" w:hAnsi="Times New Roman" w:cs="Times New Roman"/>
          <w:sz w:val="25"/>
          <w:szCs w:val="25"/>
        </w:rPr>
        <w:t xml:space="preserve"> № 103-э от 21.05.2007 (уведомление от 28.05.2007 № ЕЯ-2901/14) </w:t>
      </w:r>
      <w:r w:rsidRPr="00E34251">
        <w:rPr>
          <w:rFonts w:ascii="Times New Roman" w:hAnsi="Times New Roman" w:cs="Times New Roman"/>
          <w:b/>
          <w:sz w:val="25"/>
          <w:szCs w:val="25"/>
        </w:rPr>
        <w:t xml:space="preserve">ПАО «Самараэнерго» внесено в федеральный информационный </w:t>
      </w:r>
      <w:r w:rsidR="00E34251">
        <w:rPr>
          <w:rFonts w:ascii="Times New Roman" w:hAnsi="Times New Roman" w:cs="Times New Roman"/>
          <w:b/>
          <w:sz w:val="25"/>
          <w:szCs w:val="25"/>
        </w:rPr>
        <w:t>Р</w:t>
      </w:r>
      <w:r w:rsidRPr="00E34251">
        <w:rPr>
          <w:rFonts w:ascii="Times New Roman" w:hAnsi="Times New Roman" w:cs="Times New Roman"/>
          <w:b/>
          <w:sz w:val="25"/>
          <w:szCs w:val="25"/>
        </w:rPr>
        <w:t xml:space="preserve">еестр </w:t>
      </w:r>
      <w:r w:rsidR="00E34251">
        <w:rPr>
          <w:rFonts w:ascii="Times New Roman" w:hAnsi="Times New Roman" w:cs="Times New Roman"/>
          <w:b/>
          <w:sz w:val="25"/>
          <w:szCs w:val="25"/>
        </w:rPr>
        <w:t>ГП</w:t>
      </w:r>
      <w:r w:rsidRPr="00E34251">
        <w:rPr>
          <w:rFonts w:ascii="Times New Roman" w:hAnsi="Times New Roman" w:cs="Times New Roman"/>
          <w:sz w:val="25"/>
          <w:szCs w:val="25"/>
        </w:rPr>
        <w:t xml:space="preserve"> и зон их деятельности (в настоящее время Реестр размещен на сайте ФАС России по адресу: </w:t>
      </w:r>
      <w:hyperlink r:id="rId5" w:history="1">
        <w:r w:rsidRPr="00E34251">
          <w:rPr>
            <w:rStyle w:val="a3"/>
            <w:rFonts w:ascii="Times New Roman" w:hAnsi="Times New Roman" w:cs="Times New Roman"/>
            <w:sz w:val="25"/>
            <w:szCs w:val="25"/>
          </w:rPr>
          <w:t>https://fas.gov.ru/pages/activity/tariffregulation/federalnyij-informaczionnyij-reestr-garantiruyushhix-postavshhikov-i-zon-ix-deyatelnosti.html</w:t>
        </w:r>
      </w:hyperlink>
      <w:r w:rsidRPr="00E34251">
        <w:rPr>
          <w:rFonts w:ascii="Times New Roman" w:hAnsi="Times New Roman" w:cs="Times New Roman"/>
          <w:sz w:val="25"/>
          <w:szCs w:val="25"/>
        </w:rPr>
        <w:t>. )</w:t>
      </w:r>
    </w:p>
    <w:p w:rsidR="00997228" w:rsidRPr="003E1BB1" w:rsidRDefault="00B523AE" w:rsidP="00B523AE">
      <w:pPr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E34251">
        <w:rPr>
          <w:rFonts w:ascii="Times New Roman" w:hAnsi="Times New Roman" w:cs="Times New Roman"/>
          <w:b/>
          <w:sz w:val="25"/>
          <w:szCs w:val="25"/>
        </w:rPr>
        <w:t>Приказ</w:t>
      </w:r>
      <w:r w:rsidR="00997228" w:rsidRPr="00E34251">
        <w:rPr>
          <w:rFonts w:ascii="Times New Roman" w:hAnsi="Times New Roman" w:cs="Times New Roman"/>
          <w:b/>
          <w:sz w:val="25"/>
          <w:szCs w:val="25"/>
        </w:rPr>
        <w:t>ом</w:t>
      </w:r>
      <w:r w:rsidRPr="00E34251">
        <w:rPr>
          <w:rFonts w:ascii="Times New Roman" w:hAnsi="Times New Roman" w:cs="Times New Roman"/>
          <w:b/>
          <w:sz w:val="25"/>
          <w:szCs w:val="25"/>
        </w:rPr>
        <w:t xml:space="preserve"> Управления по государственному регулированию</w:t>
      </w:r>
      <w:r w:rsidRPr="00E34251">
        <w:rPr>
          <w:rFonts w:ascii="Times New Roman" w:hAnsi="Times New Roman" w:cs="Times New Roman"/>
          <w:sz w:val="25"/>
          <w:szCs w:val="25"/>
        </w:rPr>
        <w:t xml:space="preserve"> и контролю в электроэнергетике Самарской области от 24 мая 2010г. №18</w:t>
      </w:r>
      <w:r w:rsidR="00997228" w:rsidRPr="00E34251">
        <w:rPr>
          <w:rFonts w:ascii="Times New Roman" w:hAnsi="Times New Roman" w:cs="Times New Roman"/>
          <w:sz w:val="25"/>
          <w:szCs w:val="25"/>
        </w:rPr>
        <w:t xml:space="preserve"> были </w:t>
      </w:r>
      <w:r w:rsidR="00997228" w:rsidRPr="00E34251">
        <w:rPr>
          <w:rFonts w:ascii="Times New Roman" w:hAnsi="Times New Roman" w:cs="Times New Roman"/>
          <w:b/>
          <w:sz w:val="25"/>
          <w:szCs w:val="25"/>
        </w:rPr>
        <w:t>установлены (согласованы)</w:t>
      </w:r>
      <w:r w:rsidRPr="00E34251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3E1BB1">
        <w:rPr>
          <w:rFonts w:ascii="Times New Roman" w:hAnsi="Times New Roman" w:cs="Times New Roman"/>
          <w:b/>
          <w:sz w:val="25"/>
          <w:szCs w:val="25"/>
        </w:rPr>
        <w:t>границ</w:t>
      </w:r>
      <w:r w:rsidR="00997228" w:rsidRPr="003E1BB1">
        <w:rPr>
          <w:rFonts w:ascii="Times New Roman" w:hAnsi="Times New Roman" w:cs="Times New Roman"/>
          <w:b/>
          <w:sz w:val="25"/>
          <w:szCs w:val="25"/>
        </w:rPr>
        <w:t>ы</w:t>
      </w:r>
      <w:r w:rsidRPr="003E1BB1">
        <w:rPr>
          <w:rFonts w:ascii="Times New Roman" w:hAnsi="Times New Roman" w:cs="Times New Roman"/>
          <w:b/>
          <w:sz w:val="25"/>
          <w:szCs w:val="25"/>
        </w:rPr>
        <w:t xml:space="preserve"> зоны деятельности </w:t>
      </w:r>
      <w:r w:rsidR="00E34251" w:rsidRPr="003E1BB1">
        <w:rPr>
          <w:rFonts w:ascii="Times New Roman" w:hAnsi="Times New Roman" w:cs="Times New Roman"/>
          <w:b/>
          <w:sz w:val="25"/>
          <w:szCs w:val="25"/>
        </w:rPr>
        <w:t>ГП</w:t>
      </w:r>
      <w:r w:rsidR="00997228" w:rsidRPr="003E1BB1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645DE0" w:rsidRPr="003E1BB1">
        <w:rPr>
          <w:rFonts w:ascii="Times New Roman" w:hAnsi="Times New Roman" w:cs="Times New Roman"/>
          <w:b/>
          <w:sz w:val="25"/>
          <w:szCs w:val="25"/>
        </w:rPr>
        <w:t>ПАО «Самараэнерго»</w:t>
      </w:r>
      <w:r w:rsidR="00997228" w:rsidRPr="003E1BB1">
        <w:rPr>
          <w:rFonts w:ascii="Times New Roman" w:hAnsi="Times New Roman" w:cs="Times New Roman"/>
          <w:sz w:val="25"/>
          <w:szCs w:val="25"/>
        </w:rPr>
        <w:t>.</w:t>
      </w:r>
    </w:p>
    <w:p w:rsidR="00586CBD" w:rsidRPr="003E1BB1" w:rsidRDefault="008F0111" w:rsidP="00FC1D65">
      <w:pPr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3E1BB1">
        <w:rPr>
          <w:rFonts w:ascii="Times New Roman" w:hAnsi="Times New Roman" w:cs="Times New Roman"/>
          <w:b/>
          <w:sz w:val="25"/>
          <w:szCs w:val="25"/>
        </w:rPr>
        <w:t xml:space="preserve">В </w:t>
      </w:r>
      <w:r w:rsidR="00586CBD" w:rsidRPr="003E1BB1">
        <w:rPr>
          <w:rFonts w:ascii="Times New Roman" w:hAnsi="Times New Roman" w:cs="Times New Roman"/>
          <w:b/>
          <w:sz w:val="25"/>
          <w:szCs w:val="25"/>
        </w:rPr>
        <w:t>выписке из ЕГРЮЛ</w:t>
      </w:r>
      <w:r w:rsidR="00586CBD" w:rsidRPr="003E1BB1">
        <w:rPr>
          <w:rFonts w:ascii="Times New Roman" w:hAnsi="Times New Roman" w:cs="Times New Roman"/>
          <w:sz w:val="25"/>
          <w:szCs w:val="25"/>
        </w:rPr>
        <w:t xml:space="preserve"> (Приложение)</w:t>
      </w:r>
      <w:r w:rsidRPr="003E1BB1">
        <w:rPr>
          <w:rFonts w:ascii="Times New Roman" w:hAnsi="Times New Roman" w:cs="Times New Roman"/>
          <w:sz w:val="25"/>
          <w:szCs w:val="25"/>
        </w:rPr>
        <w:t xml:space="preserve"> приведены сведения о видах текущей экономической деятельности ГП ПАО «Самараэнерго»</w:t>
      </w:r>
      <w:r w:rsidR="00FC1D65" w:rsidRPr="003E1BB1">
        <w:rPr>
          <w:rFonts w:ascii="Times New Roman" w:hAnsi="Times New Roman" w:cs="Times New Roman"/>
          <w:sz w:val="25"/>
          <w:szCs w:val="25"/>
        </w:rPr>
        <w:t>, из которо</w:t>
      </w:r>
      <w:r w:rsidR="00E27F55" w:rsidRPr="003E1BB1">
        <w:rPr>
          <w:rFonts w:ascii="Times New Roman" w:hAnsi="Times New Roman" w:cs="Times New Roman"/>
          <w:sz w:val="25"/>
          <w:szCs w:val="25"/>
        </w:rPr>
        <w:t>й</w:t>
      </w:r>
      <w:r w:rsidR="00FC1D65" w:rsidRPr="003E1BB1">
        <w:rPr>
          <w:rFonts w:ascii="Times New Roman" w:hAnsi="Times New Roman" w:cs="Times New Roman"/>
          <w:sz w:val="25"/>
          <w:szCs w:val="25"/>
        </w:rPr>
        <w:t xml:space="preserve"> видно, что </w:t>
      </w:r>
      <w:r w:rsidR="00FC1D65" w:rsidRPr="003E1BB1">
        <w:rPr>
          <w:rFonts w:ascii="Times New Roman" w:hAnsi="Times New Roman" w:cs="Times New Roman"/>
          <w:b/>
          <w:sz w:val="25"/>
          <w:szCs w:val="25"/>
        </w:rPr>
        <w:t>о</w:t>
      </w:r>
      <w:r w:rsidRPr="003E1BB1">
        <w:rPr>
          <w:rFonts w:ascii="Times New Roman" w:hAnsi="Times New Roman" w:cs="Times New Roman"/>
          <w:b/>
          <w:sz w:val="25"/>
          <w:szCs w:val="25"/>
        </w:rPr>
        <w:t>сновным видом деятельности</w:t>
      </w:r>
      <w:r w:rsidR="00E34251" w:rsidRPr="003E1BB1">
        <w:rPr>
          <w:rFonts w:ascii="Times New Roman" w:hAnsi="Times New Roman" w:cs="Times New Roman"/>
          <w:b/>
          <w:sz w:val="25"/>
          <w:szCs w:val="25"/>
        </w:rPr>
        <w:t>,</w:t>
      </w:r>
      <w:r w:rsidRPr="003E1BB1">
        <w:rPr>
          <w:rFonts w:ascii="Times New Roman" w:hAnsi="Times New Roman" w:cs="Times New Roman"/>
          <w:sz w:val="25"/>
          <w:szCs w:val="25"/>
        </w:rPr>
        <w:t xml:space="preserve"> по Общероссийскому классификатору</w:t>
      </w:r>
      <w:r w:rsidR="00E34251" w:rsidRPr="003E1BB1">
        <w:rPr>
          <w:rFonts w:ascii="Times New Roman" w:hAnsi="Times New Roman" w:cs="Times New Roman"/>
          <w:sz w:val="25"/>
          <w:szCs w:val="25"/>
        </w:rPr>
        <w:t>,</w:t>
      </w:r>
      <w:r w:rsidRPr="003E1BB1">
        <w:rPr>
          <w:rFonts w:ascii="Times New Roman" w:hAnsi="Times New Roman" w:cs="Times New Roman"/>
          <w:sz w:val="25"/>
          <w:szCs w:val="25"/>
        </w:rPr>
        <w:t xml:space="preserve"> является</w:t>
      </w:r>
      <w:r w:rsidR="00210C2E" w:rsidRPr="003E1BB1">
        <w:rPr>
          <w:rFonts w:ascii="Times New Roman" w:hAnsi="Times New Roman" w:cs="Times New Roman"/>
          <w:sz w:val="25"/>
          <w:szCs w:val="25"/>
        </w:rPr>
        <w:t xml:space="preserve"> -</w:t>
      </w:r>
      <w:r w:rsidRPr="003E1BB1">
        <w:rPr>
          <w:rFonts w:ascii="Times New Roman" w:hAnsi="Times New Roman" w:cs="Times New Roman"/>
          <w:sz w:val="25"/>
          <w:szCs w:val="25"/>
        </w:rPr>
        <w:t xml:space="preserve"> </w:t>
      </w:r>
      <w:r w:rsidRPr="003E1BB1">
        <w:rPr>
          <w:rFonts w:ascii="Times New Roman" w:hAnsi="Times New Roman" w:cs="Times New Roman"/>
          <w:b/>
          <w:sz w:val="25"/>
          <w:szCs w:val="25"/>
        </w:rPr>
        <w:t>«35.14 Торговля электроэнергией»</w:t>
      </w:r>
      <w:r w:rsidRPr="003E1BB1">
        <w:rPr>
          <w:rFonts w:ascii="Times New Roman" w:hAnsi="Times New Roman" w:cs="Times New Roman"/>
          <w:sz w:val="25"/>
          <w:szCs w:val="25"/>
        </w:rPr>
        <w:t>. При этом</w:t>
      </w:r>
      <w:r w:rsidR="00823412" w:rsidRPr="003E1BB1">
        <w:rPr>
          <w:rFonts w:ascii="Times New Roman" w:hAnsi="Times New Roman" w:cs="Times New Roman"/>
          <w:sz w:val="25"/>
          <w:szCs w:val="25"/>
        </w:rPr>
        <w:t xml:space="preserve"> необходимо отметить</w:t>
      </w:r>
      <w:r w:rsidRPr="003E1BB1">
        <w:rPr>
          <w:rFonts w:ascii="Times New Roman" w:hAnsi="Times New Roman" w:cs="Times New Roman"/>
          <w:sz w:val="25"/>
          <w:szCs w:val="25"/>
        </w:rPr>
        <w:t>,</w:t>
      </w:r>
      <w:r w:rsidR="00823412" w:rsidRPr="003E1BB1">
        <w:rPr>
          <w:rFonts w:ascii="Times New Roman" w:hAnsi="Times New Roman" w:cs="Times New Roman"/>
          <w:sz w:val="25"/>
          <w:szCs w:val="25"/>
        </w:rPr>
        <w:t xml:space="preserve"> что </w:t>
      </w:r>
      <w:r w:rsidR="00823412" w:rsidRPr="003E1BB1">
        <w:rPr>
          <w:rFonts w:ascii="Times New Roman" w:hAnsi="Times New Roman" w:cs="Times New Roman"/>
          <w:b/>
          <w:sz w:val="25"/>
          <w:szCs w:val="25"/>
        </w:rPr>
        <w:t>основной вид деятельности и</w:t>
      </w:r>
      <w:r w:rsidRPr="003E1BB1">
        <w:rPr>
          <w:rFonts w:ascii="Times New Roman" w:hAnsi="Times New Roman" w:cs="Times New Roman"/>
          <w:b/>
          <w:sz w:val="25"/>
          <w:szCs w:val="25"/>
        </w:rPr>
        <w:t xml:space="preserve"> другие виды деятельности ПАО «Самараэнерго» не попадают под</w:t>
      </w:r>
      <w:r w:rsidR="00B523AE" w:rsidRPr="003E1BB1">
        <w:rPr>
          <w:rFonts w:ascii="Times New Roman" w:hAnsi="Times New Roman" w:cs="Times New Roman"/>
          <w:b/>
          <w:sz w:val="25"/>
          <w:szCs w:val="25"/>
        </w:rPr>
        <w:t xml:space="preserve"> критери</w:t>
      </w:r>
      <w:r w:rsidRPr="003E1BB1">
        <w:rPr>
          <w:rFonts w:ascii="Times New Roman" w:hAnsi="Times New Roman" w:cs="Times New Roman"/>
          <w:b/>
          <w:sz w:val="25"/>
          <w:szCs w:val="25"/>
        </w:rPr>
        <w:t>и</w:t>
      </w:r>
      <w:r w:rsidR="00B523AE" w:rsidRPr="003E1BB1">
        <w:rPr>
          <w:rFonts w:ascii="Times New Roman" w:hAnsi="Times New Roman" w:cs="Times New Roman"/>
          <w:b/>
          <w:sz w:val="25"/>
          <w:szCs w:val="25"/>
        </w:rPr>
        <w:t xml:space="preserve"> субъектов электроэнергетики</w:t>
      </w:r>
      <w:r w:rsidR="00E34251" w:rsidRPr="003E1BB1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34251" w:rsidRPr="003E1BB1">
        <w:rPr>
          <w:rFonts w:ascii="Times New Roman" w:hAnsi="Times New Roman" w:cs="Times New Roman"/>
          <w:sz w:val="25"/>
          <w:szCs w:val="25"/>
        </w:rPr>
        <w:t>(</w:t>
      </w:r>
      <w:r w:rsidR="00B46F97" w:rsidRPr="003E1BB1">
        <w:rPr>
          <w:rFonts w:ascii="Times New Roman" w:hAnsi="Times New Roman" w:cs="Times New Roman"/>
          <w:sz w:val="25"/>
          <w:szCs w:val="25"/>
        </w:rPr>
        <w:t>организация по управлению ЕНЭС, сетевая организация, системный оператор, генерирующая компания и др.)</w:t>
      </w:r>
      <w:r w:rsidR="00B523AE" w:rsidRPr="003E1BB1">
        <w:rPr>
          <w:rFonts w:ascii="Times New Roman" w:hAnsi="Times New Roman" w:cs="Times New Roman"/>
          <w:b/>
          <w:sz w:val="25"/>
          <w:szCs w:val="25"/>
        </w:rPr>
        <w:t xml:space="preserve"> для которых инвестиционные программы утверждаются Министерством </w:t>
      </w:r>
      <w:r w:rsidRPr="003E1BB1">
        <w:rPr>
          <w:rFonts w:ascii="Times New Roman" w:hAnsi="Times New Roman" w:cs="Times New Roman"/>
          <w:b/>
          <w:sz w:val="25"/>
          <w:szCs w:val="25"/>
        </w:rPr>
        <w:t>энергетики Российской Федерации</w:t>
      </w:r>
      <w:r w:rsidRPr="003E1BB1">
        <w:rPr>
          <w:rFonts w:ascii="Times New Roman" w:hAnsi="Times New Roman" w:cs="Times New Roman"/>
          <w:sz w:val="25"/>
          <w:szCs w:val="25"/>
        </w:rPr>
        <w:t xml:space="preserve"> </w:t>
      </w:r>
      <w:r w:rsidR="006155F4" w:rsidRPr="003E1BB1">
        <w:rPr>
          <w:rFonts w:ascii="Times New Roman" w:hAnsi="Times New Roman" w:cs="Times New Roman"/>
          <w:sz w:val="25"/>
          <w:szCs w:val="25"/>
        </w:rPr>
        <w:t>(</w:t>
      </w:r>
      <w:r w:rsidR="00210C2E" w:rsidRPr="003E1BB1">
        <w:rPr>
          <w:rFonts w:ascii="Times New Roman" w:hAnsi="Times New Roman" w:cs="Times New Roman"/>
          <w:sz w:val="25"/>
          <w:szCs w:val="25"/>
        </w:rPr>
        <w:t xml:space="preserve">т.е. </w:t>
      </w:r>
      <w:r w:rsidRPr="003E1BB1">
        <w:rPr>
          <w:rFonts w:ascii="Times New Roman" w:hAnsi="Times New Roman" w:cs="Times New Roman"/>
          <w:sz w:val="25"/>
          <w:szCs w:val="25"/>
        </w:rPr>
        <w:t>в соответствии с п 1.</w:t>
      </w:r>
      <w:r w:rsidR="00210C2E" w:rsidRPr="003E1BB1">
        <w:rPr>
          <w:rFonts w:ascii="Times New Roman" w:hAnsi="Times New Roman" w:cs="Times New Roman"/>
          <w:sz w:val="25"/>
          <w:szCs w:val="25"/>
        </w:rPr>
        <w:t xml:space="preserve"> Критериев</w:t>
      </w:r>
      <w:r w:rsidR="006155F4" w:rsidRPr="003E1BB1">
        <w:rPr>
          <w:rFonts w:ascii="Times New Roman" w:hAnsi="Times New Roman" w:cs="Times New Roman"/>
          <w:sz w:val="25"/>
          <w:szCs w:val="25"/>
        </w:rPr>
        <w:t>)</w:t>
      </w:r>
      <w:r w:rsidR="00FC1D65" w:rsidRPr="003E1BB1">
        <w:rPr>
          <w:rFonts w:ascii="Times New Roman" w:hAnsi="Times New Roman" w:cs="Times New Roman"/>
          <w:sz w:val="25"/>
          <w:szCs w:val="25"/>
        </w:rPr>
        <w:t>.</w:t>
      </w:r>
    </w:p>
    <w:p w:rsidR="00586CBD" w:rsidRPr="00E34251" w:rsidRDefault="00586CBD" w:rsidP="00586CBD">
      <w:pPr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3E1BB1">
        <w:rPr>
          <w:rFonts w:ascii="Times New Roman" w:hAnsi="Times New Roman" w:cs="Times New Roman"/>
          <w:sz w:val="25"/>
          <w:szCs w:val="25"/>
        </w:rPr>
        <w:t>В Самарской области органом исполнительной власти в области государственного</w:t>
      </w:r>
      <w:r w:rsidRPr="00E34251">
        <w:rPr>
          <w:rFonts w:ascii="Times New Roman" w:hAnsi="Times New Roman" w:cs="Times New Roman"/>
          <w:sz w:val="25"/>
          <w:szCs w:val="25"/>
        </w:rPr>
        <w:t xml:space="preserve"> регулирования цен (тарифов) является </w:t>
      </w:r>
      <w:r w:rsidR="002E676F">
        <w:rPr>
          <w:rFonts w:ascii="Times New Roman" w:hAnsi="Times New Roman" w:cs="Times New Roman"/>
          <w:sz w:val="25"/>
          <w:szCs w:val="25"/>
        </w:rPr>
        <w:t>Комитет</w:t>
      </w:r>
      <w:r w:rsidRPr="00E34251">
        <w:rPr>
          <w:rFonts w:ascii="Times New Roman" w:hAnsi="Times New Roman" w:cs="Times New Roman"/>
          <w:sz w:val="25"/>
          <w:szCs w:val="25"/>
        </w:rPr>
        <w:t xml:space="preserve"> ценового и тарифного регулирования (в соответствии с </w:t>
      </w:r>
      <w:proofErr w:type="spellStart"/>
      <w:r w:rsidRPr="00E34251">
        <w:rPr>
          <w:rFonts w:ascii="Times New Roman" w:hAnsi="Times New Roman" w:cs="Times New Roman"/>
          <w:sz w:val="25"/>
          <w:szCs w:val="25"/>
        </w:rPr>
        <w:t>п.п</w:t>
      </w:r>
      <w:proofErr w:type="spellEnd"/>
      <w:r w:rsidRPr="00E34251">
        <w:rPr>
          <w:rFonts w:ascii="Times New Roman" w:hAnsi="Times New Roman" w:cs="Times New Roman"/>
          <w:sz w:val="25"/>
          <w:szCs w:val="25"/>
        </w:rPr>
        <w:t xml:space="preserve">. 3.3 п.3. раздела 2 Положения </w:t>
      </w:r>
      <w:r w:rsidR="002E676F">
        <w:rPr>
          <w:rFonts w:ascii="Times New Roman" w:hAnsi="Times New Roman" w:cs="Times New Roman"/>
          <w:sz w:val="25"/>
          <w:szCs w:val="25"/>
        </w:rPr>
        <w:t>К</w:t>
      </w:r>
      <w:r w:rsidRPr="00E34251">
        <w:rPr>
          <w:rFonts w:ascii="Times New Roman" w:hAnsi="Times New Roman" w:cs="Times New Roman"/>
          <w:sz w:val="25"/>
          <w:szCs w:val="25"/>
        </w:rPr>
        <w:t xml:space="preserve">ЦТР); органом, уполномоченным на утверждение </w:t>
      </w:r>
      <w:r w:rsidR="00FC1D65" w:rsidRPr="00E34251">
        <w:rPr>
          <w:rFonts w:ascii="Times New Roman" w:hAnsi="Times New Roman" w:cs="Times New Roman"/>
          <w:sz w:val="25"/>
          <w:szCs w:val="25"/>
        </w:rPr>
        <w:t>инвестиционной программы</w:t>
      </w:r>
      <w:r w:rsidR="00F55029" w:rsidRPr="00E34251">
        <w:rPr>
          <w:rFonts w:ascii="Times New Roman" w:hAnsi="Times New Roman" w:cs="Times New Roman"/>
          <w:sz w:val="25"/>
          <w:szCs w:val="25"/>
        </w:rPr>
        <w:t xml:space="preserve"> </w:t>
      </w:r>
      <w:r w:rsidRPr="00E34251">
        <w:rPr>
          <w:rFonts w:ascii="Times New Roman" w:hAnsi="Times New Roman" w:cs="Times New Roman"/>
          <w:sz w:val="25"/>
          <w:szCs w:val="25"/>
        </w:rPr>
        <w:t xml:space="preserve">и осуществление контроля за ее выполнением – </w:t>
      </w:r>
      <w:r w:rsidR="00FC1D65" w:rsidRPr="00E34251">
        <w:rPr>
          <w:rFonts w:ascii="Times New Roman" w:hAnsi="Times New Roman" w:cs="Times New Roman"/>
          <w:sz w:val="25"/>
          <w:szCs w:val="25"/>
        </w:rPr>
        <w:t>Министерство энергетики и жилищно-коммунального хозяйства Самарской области</w:t>
      </w:r>
      <w:r w:rsidRPr="00E34251">
        <w:rPr>
          <w:rFonts w:ascii="Times New Roman" w:hAnsi="Times New Roman" w:cs="Times New Roman"/>
          <w:sz w:val="25"/>
          <w:szCs w:val="25"/>
        </w:rPr>
        <w:t xml:space="preserve"> (в соответствии с </w:t>
      </w:r>
      <w:proofErr w:type="spellStart"/>
      <w:r w:rsidRPr="00E34251">
        <w:rPr>
          <w:rFonts w:ascii="Times New Roman" w:hAnsi="Times New Roman" w:cs="Times New Roman"/>
          <w:sz w:val="25"/>
          <w:szCs w:val="25"/>
        </w:rPr>
        <w:t>п.п</w:t>
      </w:r>
      <w:proofErr w:type="spellEnd"/>
      <w:r w:rsidRPr="00E34251">
        <w:rPr>
          <w:rFonts w:ascii="Times New Roman" w:hAnsi="Times New Roman" w:cs="Times New Roman"/>
          <w:sz w:val="25"/>
          <w:szCs w:val="25"/>
        </w:rPr>
        <w:t xml:space="preserve">. 2) и 3) п.2.2. раздела 2 Положения о Минэнерго и ЖКХ). </w:t>
      </w:r>
    </w:p>
    <w:p w:rsidR="00795E6A" w:rsidRPr="00795E6A" w:rsidRDefault="00F71A09" w:rsidP="00F55029">
      <w:pPr>
        <w:ind w:firstLine="567"/>
        <w:jc w:val="both"/>
        <w:rPr>
          <w:rFonts w:ascii="Times New Roman" w:hAnsi="Times New Roman" w:cs="Times New Roman"/>
          <w:sz w:val="25"/>
          <w:szCs w:val="25"/>
          <w:u w:val="single"/>
        </w:rPr>
      </w:pPr>
      <w:r w:rsidRPr="00795E6A">
        <w:rPr>
          <w:rFonts w:ascii="Times New Roman" w:hAnsi="Times New Roman" w:cs="Times New Roman"/>
          <w:sz w:val="25"/>
          <w:szCs w:val="25"/>
          <w:u w:val="single"/>
        </w:rPr>
        <w:t xml:space="preserve">3. </w:t>
      </w:r>
      <w:r w:rsidR="00795E6A" w:rsidRPr="00795E6A">
        <w:rPr>
          <w:rFonts w:ascii="Times New Roman" w:hAnsi="Times New Roman" w:cs="Times New Roman"/>
          <w:sz w:val="25"/>
          <w:szCs w:val="25"/>
          <w:u w:val="single"/>
        </w:rPr>
        <w:t>Заключение.</w:t>
      </w:r>
      <w:bookmarkStart w:id="0" w:name="_GoBack"/>
      <w:bookmarkEnd w:id="0"/>
    </w:p>
    <w:p w:rsidR="00586CBD" w:rsidRPr="00E34251" w:rsidRDefault="00FC1D65" w:rsidP="00F55029">
      <w:pPr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E34251">
        <w:rPr>
          <w:rFonts w:ascii="Times New Roman" w:hAnsi="Times New Roman" w:cs="Times New Roman"/>
          <w:sz w:val="25"/>
          <w:szCs w:val="25"/>
        </w:rPr>
        <w:t>На основании</w:t>
      </w:r>
      <w:r w:rsidR="00E27F55" w:rsidRPr="00E34251">
        <w:rPr>
          <w:rFonts w:ascii="Times New Roman" w:hAnsi="Times New Roman" w:cs="Times New Roman"/>
          <w:sz w:val="25"/>
          <w:szCs w:val="25"/>
        </w:rPr>
        <w:t xml:space="preserve"> </w:t>
      </w:r>
      <w:r w:rsidR="00F71A09">
        <w:rPr>
          <w:rFonts w:ascii="Times New Roman" w:hAnsi="Times New Roman" w:cs="Times New Roman"/>
          <w:sz w:val="25"/>
          <w:szCs w:val="25"/>
        </w:rPr>
        <w:t>вышеизложенного</w:t>
      </w:r>
      <w:r w:rsidR="00E27F55" w:rsidRPr="00E34251">
        <w:rPr>
          <w:rFonts w:ascii="Times New Roman" w:hAnsi="Times New Roman" w:cs="Times New Roman"/>
          <w:sz w:val="25"/>
          <w:szCs w:val="25"/>
        </w:rPr>
        <w:t xml:space="preserve"> </w:t>
      </w:r>
      <w:r w:rsidR="003B05D1" w:rsidRPr="00E34251">
        <w:rPr>
          <w:rFonts w:ascii="Times New Roman" w:hAnsi="Times New Roman" w:cs="Times New Roman"/>
          <w:sz w:val="25"/>
          <w:szCs w:val="25"/>
        </w:rPr>
        <w:t xml:space="preserve">следует, что </w:t>
      </w:r>
      <w:r w:rsidR="003B05D1" w:rsidRPr="00E34251">
        <w:rPr>
          <w:rFonts w:ascii="Times New Roman" w:hAnsi="Times New Roman" w:cs="Times New Roman"/>
          <w:b/>
          <w:sz w:val="25"/>
          <w:szCs w:val="25"/>
        </w:rPr>
        <w:t>ПАО «Самараэнерго» соответствует</w:t>
      </w:r>
      <w:r w:rsidR="00586CBD" w:rsidRPr="00E34251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 w:rsidR="006155F4" w:rsidRPr="00E34251">
        <w:rPr>
          <w:rFonts w:ascii="Times New Roman" w:hAnsi="Times New Roman" w:cs="Times New Roman"/>
          <w:b/>
          <w:sz w:val="25"/>
          <w:szCs w:val="25"/>
        </w:rPr>
        <w:t>п.п</w:t>
      </w:r>
      <w:proofErr w:type="spellEnd"/>
      <w:r w:rsidR="006155F4" w:rsidRPr="00E34251">
        <w:rPr>
          <w:rFonts w:ascii="Times New Roman" w:hAnsi="Times New Roman" w:cs="Times New Roman"/>
          <w:b/>
          <w:sz w:val="25"/>
          <w:szCs w:val="25"/>
        </w:rPr>
        <w:t xml:space="preserve">. б) </w:t>
      </w:r>
      <w:r w:rsidR="00586CBD" w:rsidRPr="00E34251">
        <w:rPr>
          <w:rFonts w:ascii="Times New Roman" w:hAnsi="Times New Roman" w:cs="Times New Roman"/>
          <w:b/>
          <w:sz w:val="25"/>
          <w:szCs w:val="25"/>
        </w:rPr>
        <w:t>п.2. Критериев</w:t>
      </w:r>
      <w:r w:rsidR="00F55029" w:rsidRPr="00E34251">
        <w:rPr>
          <w:rFonts w:ascii="Times New Roman" w:hAnsi="Times New Roman" w:cs="Times New Roman"/>
          <w:sz w:val="25"/>
          <w:szCs w:val="25"/>
        </w:rPr>
        <w:t xml:space="preserve"> - субъект электроэнергетики предусматривает финансирование инвестиционной программы с использованием инвестиционных ресурсов, учитываемых при установлении цен (тарифов) в электроэнергетике, государственное регулирование которых в соответствии с законодательством Российской Федерации об электроэнергетике относится к полномочиям органов исполнительной власти субъектов Российской Федерации в области государственного регулирования цен (тарифов)</w:t>
      </w:r>
    </w:p>
    <w:sectPr w:rsidR="00586CBD" w:rsidRPr="00E34251" w:rsidSect="00E34251">
      <w:pgSz w:w="11906" w:h="16838"/>
      <w:pgMar w:top="851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4A0"/>
    <w:rsid w:val="000C647D"/>
    <w:rsid w:val="00196705"/>
    <w:rsid w:val="00210C2E"/>
    <w:rsid w:val="00263EC4"/>
    <w:rsid w:val="002715E9"/>
    <w:rsid w:val="002B5F02"/>
    <w:rsid w:val="002E676F"/>
    <w:rsid w:val="003B05D1"/>
    <w:rsid w:val="003E1BB1"/>
    <w:rsid w:val="00586CBD"/>
    <w:rsid w:val="00604E61"/>
    <w:rsid w:val="006155F4"/>
    <w:rsid w:val="00645DE0"/>
    <w:rsid w:val="00665539"/>
    <w:rsid w:val="006A1140"/>
    <w:rsid w:val="007022C1"/>
    <w:rsid w:val="00795E6A"/>
    <w:rsid w:val="007F3D1F"/>
    <w:rsid w:val="00823412"/>
    <w:rsid w:val="008F0111"/>
    <w:rsid w:val="00997228"/>
    <w:rsid w:val="009C1C15"/>
    <w:rsid w:val="009C34A0"/>
    <w:rsid w:val="00A00623"/>
    <w:rsid w:val="00A50610"/>
    <w:rsid w:val="00B46F97"/>
    <w:rsid w:val="00B523AE"/>
    <w:rsid w:val="00B57258"/>
    <w:rsid w:val="00B736BC"/>
    <w:rsid w:val="00BA4557"/>
    <w:rsid w:val="00BB6EA7"/>
    <w:rsid w:val="00BC1E87"/>
    <w:rsid w:val="00C355DF"/>
    <w:rsid w:val="00CE10F7"/>
    <w:rsid w:val="00D26798"/>
    <w:rsid w:val="00D2705E"/>
    <w:rsid w:val="00E27F55"/>
    <w:rsid w:val="00E34251"/>
    <w:rsid w:val="00EF7819"/>
    <w:rsid w:val="00F55029"/>
    <w:rsid w:val="00F71A09"/>
    <w:rsid w:val="00FC1D65"/>
    <w:rsid w:val="00FF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02539"/>
  <w15:chartTrackingRefBased/>
  <w15:docId w15:val="{68951217-EBDC-4DB3-A072-64A8285CB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6798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0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as.gov.ru/pages/activity/tariffregulation/federalnyij-informaczionnyij-reestr-garantiruyushhix-postavshhikov-i-zon-ix-deyatelnosti.html" TargetMode="External"/><Relationship Id="rId4" Type="http://schemas.openxmlformats.org/officeDocument/2006/relationships/hyperlink" Target="https://login.consultant.ru/link/?req=doc&amp;base=LAW&amp;n=373383&amp;dst=100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Зимовец Дмитрий Сергеевич</dc:creator>
  <cp:keywords/>
  <dc:description/>
  <cp:lastModifiedBy>Самсуни Анна Юрьевна</cp:lastModifiedBy>
  <cp:revision>6</cp:revision>
  <cp:lastPrinted>2024-04-17T06:14:00Z</cp:lastPrinted>
  <dcterms:created xsi:type="dcterms:W3CDTF">2024-04-17T12:36:00Z</dcterms:created>
  <dcterms:modified xsi:type="dcterms:W3CDTF">2026-04-21T06:57:00Z</dcterms:modified>
</cp:coreProperties>
</file>